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0861" w14:textId="77777777" w:rsidR="00C61D00" w:rsidRPr="00C61D00" w:rsidRDefault="00C61D00" w:rsidP="00C61D00">
      <w:pPr>
        <w:pStyle w:val="NormalWeb"/>
        <w:shd w:val="clear" w:color="auto" w:fill="FFFFFF"/>
        <w:spacing w:before="0" w:beforeAutospacing="0" w:after="375" w:afterAutospacing="0" w:line="390" w:lineRule="atLeast"/>
        <w:jc w:val="both"/>
        <w:rPr>
          <w:color w:val="555555"/>
          <w:spacing w:val="8"/>
          <w:sz w:val="21"/>
          <w:szCs w:val="21"/>
        </w:rPr>
      </w:pPr>
      <w:r w:rsidRPr="00C61D00">
        <w:rPr>
          <w:rStyle w:val="Gl"/>
          <w:rFonts w:eastAsiaTheme="majorEastAsia"/>
          <w:color w:val="555555"/>
          <w:spacing w:val="8"/>
        </w:rPr>
        <w:t>Sosyal Bilgiler Eğitimi Ana Bilim Dalı Öğretim Üyesi Doç. Dr. Suat POLAT öncülüğünde Topluma Hizmet Uygulamaları ve Gönüllülük Çalışmaları Dersi Kapsamında Yapılan Etkinlikler:</w:t>
      </w:r>
    </w:p>
    <w:p w14:paraId="7B1F2D2D" w14:textId="77777777" w:rsidR="00C61D00" w:rsidRPr="00C61D00" w:rsidRDefault="00C61D00" w:rsidP="00C61D00">
      <w:pPr>
        <w:pStyle w:val="NormalWeb"/>
        <w:shd w:val="clear" w:color="auto" w:fill="FFFFFF"/>
        <w:spacing w:before="0" w:beforeAutospacing="0" w:after="375" w:afterAutospacing="0" w:line="390" w:lineRule="atLeast"/>
        <w:jc w:val="both"/>
        <w:rPr>
          <w:color w:val="555555"/>
          <w:spacing w:val="8"/>
          <w:sz w:val="21"/>
          <w:szCs w:val="21"/>
        </w:rPr>
      </w:pPr>
      <w:r w:rsidRPr="00C61D00">
        <w:rPr>
          <w:rStyle w:val="Gl"/>
          <w:rFonts w:eastAsiaTheme="majorEastAsia"/>
          <w:color w:val="555555"/>
          <w:spacing w:val="8"/>
        </w:rPr>
        <w:t>Etkinliğin İçeriği ve </w:t>
      </w:r>
      <w:r w:rsidRPr="00C61D00">
        <w:rPr>
          <w:rStyle w:val="Gl"/>
          <w:rFonts w:eastAsiaTheme="majorEastAsia"/>
          <w:color w:val="555555"/>
          <w:spacing w:val="-2"/>
        </w:rPr>
        <w:t>Özeti:</w:t>
      </w:r>
      <w:r w:rsidRPr="00C61D00">
        <w:rPr>
          <w:color w:val="555555"/>
          <w:spacing w:val="-2"/>
        </w:rPr>
        <w:t> Topluma Hizmet Uygulamaları dersi kapsamında 7 kişilik öğrenci grubu ile 1 ay süren Huzur Evi ziyaretleri yapıldı. Aile ve Sosyal Politikalar İl Müdürlüğü ile resmi yazışmalar yapılıp gerekli izinler alındıktan sonra haftalık ziyaretler yapılmaya başlandı. Bu ziyaretlerle aileleri tarafından çeşitli sebeplerle huzur evine bırakılan yaşlılarımıza aile sıcaklığını yaşatmak hedeflenmiş olup keyif alacakları etkinlikler düzenlenmiştir. Bu kapsamda meyve etkinliği, Bahçede yürüyüş yaparak sohbet etme etkinliği, gençlik yıllarında olsaydın neleri değiştirmek isteyeceklerine dair sohbetler gerçekleştirilmiştir. Ayrıca bayram ziyareti kapsamında el öpme, şeker ikram etme etkinliği gerçekleştirildi. Yapılan bu etkinliklerle çeşitli sebeplerden ötürü yalnızlığa terk edilen ve toplumumuz için büyük bir değere sahip olan yaşlılarımıza tekrar aile sıcaklığını hissetmelerine yardımcı olunmaya çalışıldı. Huzur Evi’nin içinde fotoğraf çekimine izin verilmediği için etkinliklerin detaylı resmedilmesi mümkün olmamıştır.</w:t>
      </w:r>
    </w:p>
    <w:p w14:paraId="76152389" w14:textId="77777777" w:rsidR="00C61D00" w:rsidRPr="00C61D00" w:rsidRDefault="00C61D00" w:rsidP="00C61D00">
      <w:pPr>
        <w:pStyle w:val="tableparagraph"/>
        <w:shd w:val="clear" w:color="auto" w:fill="FFFFFF"/>
        <w:spacing w:before="258" w:beforeAutospacing="0" w:after="0" w:afterAutospacing="0" w:line="390" w:lineRule="atLeast"/>
        <w:ind w:left="69"/>
        <w:jc w:val="both"/>
        <w:rPr>
          <w:color w:val="555555"/>
          <w:spacing w:val="8"/>
          <w:sz w:val="21"/>
          <w:szCs w:val="21"/>
        </w:rPr>
      </w:pPr>
      <w:r w:rsidRPr="00C61D00">
        <w:rPr>
          <w:rStyle w:val="Gl"/>
          <w:rFonts w:eastAsiaTheme="majorEastAsia"/>
          <w:color w:val="555555"/>
          <w:spacing w:val="8"/>
        </w:rPr>
        <w:t>Etkinliğin İçeriği ve </w:t>
      </w:r>
      <w:r w:rsidRPr="00C61D00">
        <w:rPr>
          <w:rStyle w:val="Gl"/>
          <w:rFonts w:eastAsiaTheme="majorEastAsia"/>
          <w:color w:val="555555"/>
          <w:spacing w:val="-2"/>
        </w:rPr>
        <w:t>Özeti:</w:t>
      </w:r>
      <w:r w:rsidRPr="00C61D00">
        <w:rPr>
          <w:color w:val="555555"/>
          <w:spacing w:val="-2"/>
        </w:rPr>
        <w:t xml:space="preserve"> Topluma Hizmet Uygulamaları ve Gönüllülük Çalışmaları dersi kapsamında ilkokul ve ortaokul çağındaki çocukların daha fazla kitap okumalarını sağlamak için yaklaşık 3000 adet kitap toplanarak Ağrı İli Diyadin İlçesi’nde yer alan Atatürk Ortaokulu kütüphanesine kazandırıldı. Yapılan araştırmalar neticesinde söz konusu okulun </w:t>
      </w:r>
      <w:proofErr w:type="spellStart"/>
      <w:r w:rsidRPr="00C61D00">
        <w:rPr>
          <w:color w:val="555555"/>
          <w:spacing w:val="-2"/>
        </w:rPr>
        <w:t>sosyo</w:t>
      </w:r>
      <w:proofErr w:type="spellEnd"/>
      <w:r w:rsidRPr="00C61D00">
        <w:rPr>
          <w:color w:val="555555"/>
          <w:spacing w:val="-2"/>
        </w:rPr>
        <w:t>-ekonomik koşullarının yeterli olmamasından ötürü yeterli düzeyde bir kütüphaneye sahip olmaması, böyle bir ihtiyacın olduğunu bizlere göstermiştir. Bu ihtiyaç kapsamında, “Bir Kitap Bir Hayat” projesi kapsamında belirli bir süre zarfında kitaplar toplanarak kütüphaneye yerleştirilmiştir. Böylelikle imkânları kısıtlı olan okulda öğrenim gören çocukların daha çok istifade edebileceği, kendilerini geliştirebilecekleri zengin bir kütüphane oluşturularak yüreklerine dokunabilecek bu proje hayata geçirildi.</w:t>
      </w:r>
    </w:p>
    <w:p w14:paraId="24013948" w14:textId="77777777" w:rsidR="00C61D00" w:rsidRPr="00C61D00" w:rsidRDefault="00C61D00" w:rsidP="00C61D00">
      <w:pPr>
        <w:pStyle w:val="NormalWeb"/>
        <w:shd w:val="clear" w:color="auto" w:fill="FFFFFF"/>
        <w:spacing w:before="0" w:beforeAutospacing="0" w:after="375" w:afterAutospacing="0" w:line="390" w:lineRule="atLeast"/>
        <w:jc w:val="both"/>
        <w:rPr>
          <w:color w:val="555555"/>
          <w:spacing w:val="8"/>
          <w:sz w:val="21"/>
          <w:szCs w:val="21"/>
        </w:rPr>
      </w:pPr>
      <w:r w:rsidRPr="00C61D00">
        <w:rPr>
          <w:rStyle w:val="Gl"/>
          <w:rFonts w:eastAsiaTheme="majorEastAsia"/>
          <w:color w:val="555555"/>
          <w:spacing w:val="8"/>
        </w:rPr>
        <w:t>Etkinliğin İçeriği ve </w:t>
      </w:r>
      <w:r w:rsidRPr="00C61D00">
        <w:rPr>
          <w:rStyle w:val="Gl"/>
          <w:rFonts w:eastAsiaTheme="majorEastAsia"/>
          <w:color w:val="555555"/>
          <w:spacing w:val="-2"/>
        </w:rPr>
        <w:t>Özeti:</w:t>
      </w:r>
      <w:r w:rsidRPr="00C61D00">
        <w:rPr>
          <w:color w:val="555555"/>
          <w:spacing w:val="-2"/>
        </w:rPr>
        <w:t xml:space="preserve"> Topluma Hizmet Uygulamaları ve Gönüllülük Çalışmaları dersi kapsamında Ağrı Merkez Çukurçayır Köyü’nde yer alan Çukurçayır İlkokulu’nda öğrenim gören çocuklara yönelik çeşitli etkinlikler gerçekleştirildi. Kitap okuma, boyama, oyun oynama ve tiyatro gösterileri gibi çeşitli etkinlikler yapılarak çocukların güzel vakit geçirmeleri ve eğlenmeleri sağlanmıştır. Bu kapsamda </w:t>
      </w:r>
      <w:proofErr w:type="spellStart"/>
      <w:r w:rsidRPr="00C61D00">
        <w:rPr>
          <w:color w:val="555555"/>
          <w:spacing w:val="-2"/>
        </w:rPr>
        <w:t>sosyo</w:t>
      </w:r>
      <w:proofErr w:type="spellEnd"/>
      <w:r w:rsidRPr="00C61D00">
        <w:rPr>
          <w:color w:val="555555"/>
          <w:spacing w:val="-2"/>
        </w:rPr>
        <w:t>-ekonomik imkânları kısıtlı olan bölgelerde öğrenim gören çocukların toplumsallaşmalarına ve güzel vakit geçirmelerine katkı sağlanmaya çalışılmıştır. Ayrıca etkinlik sonucunda çocuklara çeşitli hediyeler verilmiştir.</w:t>
      </w:r>
    </w:p>
    <w:p w14:paraId="5DFF3208" w14:textId="10BB6A25" w:rsidR="00C61D00" w:rsidRPr="00C61D00" w:rsidRDefault="00C61D00" w:rsidP="00C61D00">
      <w:pPr>
        <w:pStyle w:val="NormalWeb"/>
        <w:shd w:val="clear" w:color="auto" w:fill="FFFFFF"/>
        <w:spacing w:before="0" w:beforeAutospacing="0" w:after="375" w:afterAutospacing="0" w:line="390" w:lineRule="atLeast"/>
        <w:jc w:val="both"/>
        <w:rPr>
          <w:color w:val="555555"/>
          <w:spacing w:val="8"/>
          <w:sz w:val="21"/>
          <w:szCs w:val="21"/>
        </w:rPr>
      </w:pPr>
      <w:r w:rsidRPr="00C61D00">
        <w:rPr>
          <w:rStyle w:val="Gl"/>
          <w:rFonts w:eastAsiaTheme="majorEastAsia"/>
          <w:color w:val="555555"/>
          <w:spacing w:val="8"/>
        </w:rPr>
        <w:lastRenderedPageBreak/>
        <w:t>Etkinliğin İçeriği ve </w:t>
      </w:r>
      <w:r w:rsidRPr="00C61D00">
        <w:rPr>
          <w:rStyle w:val="Gl"/>
          <w:rFonts w:eastAsiaTheme="majorEastAsia"/>
          <w:color w:val="555555"/>
          <w:spacing w:val="-2"/>
        </w:rPr>
        <w:t>Özeti:</w:t>
      </w:r>
      <w:r w:rsidRPr="00C61D00">
        <w:rPr>
          <w:color w:val="555555"/>
          <w:spacing w:val="-2"/>
        </w:rPr>
        <w:t> Topluma Hizmet Uygulamaları ve Gönüllülük Çalışmaları dersi kapsamında sokak hayvanlarını besleme ve koruma projesi gerçekleştirilmiştir. Bu proje kapsamında Ağrı İl Gençlik Merkezi’nden malzeme desteği alınarak kedi evleri yapılmıştır ve kediler düzenli olarak beslenmiştir. Yapılan bu kedi evleri Ağrı İbrahim Çeçen Üniversitesi Kampüsü’nün belirli yerlerine yerleştirilmiştir. Bu kapsamda öğrencilerin sokak hayvanlarına yönelik farkındalık kazanmalarına ve bilinçlenmelerine katkı sağlanmaya çalışılmıştır.</w:t>
      </w:r>
    </w:p>
    <w:p w14:paraId="222F438F" w14:textId="77777777" w:rsidR="00C61D00" w:rsidRPr="00C61D00" w:rsidRDefault="00C61D00" w:rsidP="00C61D00">
      <w:pPr>
        <w:pStyle w:val="NormalWeb"/>
        <w:shd w:val="clear" w:color="auto" w:fill="FFFFFF"/>
        <w:spacing w:before="0" w:beforeAutospacing="0" w:after="375" w:afterAutospacing="0" w:line="390" w:lineRule="atLeast"/>
        <w:jc w:val="both"/>
        <w:rPr>
          <w:color w:val="555555"/>
          <w:spacing w:val="8"/>
          <w:sz w:val="21"/>
          <w:szCs w:val="21"/>
        </w:rPr>
      </w:pPr>
      <w:r w:rsidRPr="00C61D00">
        <w:rPr>
          <w:rStyle w:val="Gl"/>
          <w:rFonts w:eastAsiaTheme="majorEastAsia"/>
          <w:color w:val="555555"/>
          <w:spacing w:val="8"/>
        </w:rPr>
        <w:t>Etkinliğin İçeriği ve </w:t>
      </w:r>
      <w:r w:rsidRPr="00C61D00">
        <w:rPr>
          <w:rStyle w:val="Gl"/>
          <w:rFonts w:eastAsiaTheme="majorEastAsia"/>
          <w:color w:val="555555"/>
          <w:spacing w:val="-2"/>
        </w:rPr>
        <w:t>Özeti:</w:t>
      </w:r>
      <w:r w:rsidRPr="00C61D00">
        <w:rPr>
          <w:color w:val="555555"/>
          <w:spacing w:val="-2"/>
        </w:rPr>
        <w:t> Topluma Hizmet Uygulamaları ve Gönüllülük Çalışmaları dersi kapsamında mavi kapak projesi gerçekleştirilmiştir. Ağrı İl Gençlik Merkezi ile koordineli bir şekilde çalışılarak toplanan bu kapaklarla engelli vatandaşlarımızın tekerlekli sandalye ihtiyaçlarının giderilmesine az da olsa katkı sağlanmaya çalışılmıştır. Böylelikle hem geri dönüşüm, çevre temizliği hem de engelli vatandaşlarımıza yönelik öğrencilere farkındalık kazandırılmaya çalışılmıştır.</w:t>
      </w:r>
    </w:p>
    <w:p w14:paraId="15D12E38" w14:textId="584F2B30" w:rsidR="00F1311D" w:rsidRDefault="001946AD" w:rsidP="00C61D00">
      <w:pPr>
        <w:jc w:val="both"/>
        <w:rPr>
          <w:rFonts w:ascii="Times New Roman" w:hAnsi="Times New Roman" w:cs="Times New Roman"/>
        </w:rPr>
      </w:pPr>
      <w:hyperlink r:id="rId4" w:history="1">
        <w:r w:rsidRPr="000A0840">
          <w:rPr>
            <w:rStyle w:val="Kpr"/>
            <w:rFonts w:ascii="Times New Roman" w:hAnsi="Times New Roman" w:cs="Times New Roman"/>
          </w:rPr>
          <w:t>https://www.agri.edu.tr/detail.aspx?id=51448&amp;bid=2&amp;tid=13</w:t>
        </w:r>
      </w:hyperlink>
    </w:p>
    <w:sectPr w:rsidR="00F1311D" w:rsidSect="00743FA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88"/>
    <w:rsid w:val="001946AD"/>
    <w:rsid w:val="00260DFA"/>
    <w:rsid w:val="004B4B48"/>
    <w:rsid w:val="005E2255"/>
    <w:rsid w:val="00702A61"/>
    <w:rsid w:val="00743FA3"/>
    <w:rsid w:val="008B3D6F"/>
    <w:rsid w:val="00A52FF1"/>
    <w:rsid w:val="00AE0856"/>
    <w:rsid w:val="00B50016"/>
    <w:rsid w:val="00C61D00"/>
    <w:rsid w:val="00C640D0"/>
    <w:rsid w:val="00CC3C12"/>
    <w:rsid w:val="00D03539"/>
    <w:rsid w:val="00E67988"/>
    <w:rsid w:val="00F1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CD21E"/>
  <w15:chartTrackingRefBased/>
  <w15:docId w15:val="{3A886FFF-DAB0-40F8-9814-81186EDC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67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67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6798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6798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6798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6798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6798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6798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6798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798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798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798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798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6798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6798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798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798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7988"/>
    <w:rPr>
      <w:rFonts w:eastAsiaTheme="majorEastAsia" w:cstheme="majorBidi"/>
      <w:color w:val="272727" w:themeColor="text1" w:themeTint="D8"/>
    </w:rPr>
  </w:style>
  <w:style w:type="paragraph" w:styleId="KonuBal">
    <w:name w:val="Title"/>
    <w:basedOn w:val="Normal"/>
    <w:next w:val="Normal"/>
    <w:link w:val="KonuBalChar"/>
    <w:uiPriority w:val="10"/>
    <w:qFormat/>
    <w:rsid w:val="00E67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798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798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798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798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67988"/>
    <w:rPr>
      <w:i/>
      <w:iCs/>
      <w:color w:val="404040" w:themeColor="text1" w:themeTint="BF"/>
    </w:rPr>
  </w:style>
  <w:style w:type="paragraph" w:styleId="ListeParagraf">
    <w:name w:val="List Paragraph"/>
    <w:basedOn w:val="Normal"/>
    <w:uiPriority w:val="34"/>
    <w:qFormat/>
    <w:rsid w:val="00E67988"/>
    <w:pPr>
      <w:ind w:left="720"/>
      <w:contextualSpacing/>
    </w:pPr>
  </w:style>
  <w:style w:type="character" w:styleId="GlVurgulama">
    <w:name w:val="Intense Emphasis"/>
    <w:basedOn w:val="VarsaylanParagrafYazTipi"/>
    <w:uiPriority w:val="21"/>
    <w:qFormat/>
    <w:rsid w:val="00E67988"/>
    <w:rPr>
      <w:i/>
      <w:iCs/>
      <w:color w:val="0F4761" w:themeColor="accent1" w:themeShade="BF"/>
    </w:rPr>
  </w:style>
  <w:style w:type="paragraph" w:styleId="GlAlnt">
    <w:name w:val="Intense Quote"/>
    <w:basedOn w:val="Normal"/>
    <w:next w:val="Normal"/>
    <w:link w:val="GlAlntChar"/>
    <w:uiPriority w:val="30"/>
    <w:qFormat/>
    <w:rsid w:val="00E67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67988"/>
    <w:rPr>
      <w:i/>
      <w:iCs/>
      <w:color w:val="0F4761" w:themeColor="accent1" w:themeShade="BF"/>
    </w:rPr>
  </w:style>
  <w:style w:type="character" w:styleId="GlBavuru">
    <w:name w:val="Intense Reference"/>
    <w:basedOn w:val="VarsaylanParagrafYazTipi"/>
    <w:uiPriority w:val="32"/>
    <w:qFormat/>
    <w:rsid w:val="00E67988"/>
    <w:rPr>
      <w:b/>
      <w:bCs/>
      <w:smallCaps/>
      <w:color w:val="0F4761" w:themeColor="accent1" w:themeShade="BF"/>
      <w:spacing w:val="5"/>
    </w:rPr>
  </w:style>
  <w:style w:type="paragraph" w:styleId="NormalWeb">
    <w:name w:val="Normal (Web)"/>
    <w:basedOn w:val="Normal"/>
    <w:uiPriority w:val="99"/>
    <w:semiHidden/>
    <w:unhideWhenUsed/>
    <w:rsid w:val="00C61D00"/>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Gl">
    <w:name w:val="Strong"/>
    <w:basedOn w:val="VarsaylanParagrafYazTipi"/>
    <w:uiPriority w:val="22"/>
    <w:qFormat/>
    <w:rsid w:val="00C61D00"/>
    <w:rPr>
      <w:b/>
      <w:bCs/>
    </w:rPr>
  </w:style>
  <w:style w:type="paragraph" w:customStyle="1" w:styleId="tableparagraph">
    <w:name w:val="tableparagraph"/>
    <w:basedOn w:val="Normal"/>
    <w:rsid w:val="00C61D00"/>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Kpr">
    <w:name w:val="Hyperlink"/>
    <w:basedOn w:val="VarsaylanParagrafYazTipi"/>
    <w:uiPriority w:val="99"/>
    <w:unhideWhenUsed/>
    <w:rsid w:val="001946AD"/>
    <w:rPr>
      <w:color w:val="467886" w:themeColor="hyperlink"/>
      <w:u w:val="single"/>
    </w:rPr>
  </w:style>
  <w:style w:type="character" w:styleId="zmlenmeyenBahsetme">
    <w:name w:val="Unresolved Mention"/>
    <w:basedOn w:val="VarsaylanParagrafYazTipi"/>
    <w:uiPriority w:val="99"/>
    <w:semiHidden/>
    <w:unhideWhenUsed/>
    <w:rsid w:val="0019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gri.edu.tr/detail.aspx?id=51448&amp;bid=2&amp;tid=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448</Words>
  <Characters>3422</Characters>
  <Application>Microsoft Office Word</Application>
  <DocSecurity>0</DocSecurity>
  <Lines>46</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AHMET HARMANCI</cp:lastModifiedBy>
  <cp:revision>5</cp:revision>
  <dcterms:created xsi:type="dcterms:W3CDTF">2025-09-25T11:46:00Z</dcterms:created>
  <dcterms:modified xsi:type="dcterms:W3CDTF">2025-10-16T11:52:00Z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b017e617-15e5-4891-a079-9613a8414b88</vt:lpwstr>
  </property>
</Properties>
</file>